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3F" w:rsidRDefault="006E2F3F" w:rsidP="006E2F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Liepājas </w:t>
      </w:r>
      <w:r w:rsidR="00C35D74">
        <w:rPr>
          <w:rFonts w:ascii="Times New Roman" w:hAnsi="Times New Roman"/>
          <w:b/>
          <w:sz w:val="28"/>
          <w:szCs w:val="28"/>
        </w:rPr>
        <w:t xml:space="preserve">Karostas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mūzikas skola</w:t>
      </w:r>
    </w:p>
    <w:p w:rsidR="00902FFB" w:rsidRDefault="00902FFB" w:rsidP="00C20FE5">
      <w:pPr>
        <w:pStyle w:val="Galvene"/>
        <w:spacing w:after="0" w:line="240" w:lineRule="auto"/>
        <w:jc w:val="center"/>
        <w:rPr>
          <w:b/>
          <w:color w:val="414142"/>
          <w:sz w:val="28"/>
          <w:szCs w:val="28"/>
        </w:rPr>
      </w:pPr>
    </w:p>
    <w:p w:rsidR="00C20FE5" w:rsidRPr="00244120" w:rsidRDefault="007F4BF4" w:rsidP="00C20FE5">
      <w:pPr>
        <w:pStyle w:val="Galvene"/>
        <w:spacing w:after="0" w:line="240" w:lineRule="auto"/>
        <w:jc w:val="center"/>
      </w:pPr>
      <w:r w:rsidRPr="007F4BF4">
        <w:rPr>
          <w:b/>
          <w:color w:val="414142"/>
          <w:sz w:val="28"/>
          <w:szCs w:val="28"/>
        </w:rPr>
        <w:t>Mācību stundas/n</w:t>
      </w:r>
      <w:r w:rsidR="0041073E" w:rsidRPr="007F4BF4">
        <w:rPr>
          <w:b/>
          <w:bCs/>
          <w:color w:val="414142"/>
          <w:sz w:val="28"/>
          <w:szCs w:val="28"/>
          <w:bdr w:val="none" w:sz="0" w:space="0" w:color="auto" w:frame="1"/>
        </w:rPr>
        <w:t>odarbības vērošanas un novērtējuma lapa</w:t>
      </w:r>
      <w:r w:rsidR="0041073E" w:rsidRPr="007F4BF4">
        <w:rPr>
          <w:b/>
          <w:color w:val="414142"/>
          <w:sz w:val="28"/>
          <w:szCs w:val="28"/>
        </w:rPr>
        <w:br/>
      </w:r>
      <w:r w:rsidR="00C20FE5" w:rsidRPr="00244120">
        <w:t xml:space="preserve">(Profesionālās ievirzes (mākslas vai mūzikas) izglītības programmas) </w:t>
      </w:r>
    </w:p>
    <w:p w:rsidR="00C20FE5" w:rsidRPr="00244120" w:rsidRDefault="00C20FE5" w:rsidP="00C20FE5">
      <w:pPr>
        <w:tabs>
          <w:tab w:val="left" w:pos="4536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 Vispārīgā informācija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6"/>
        <w:gridCol w:w="6485"/>
      </w:tblGrid>
      <w:tr w:rsidR="0041073E" w:rsidRPr="0041073E" w:rsidTr="0041073E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Pedagogs (vārds, uzvārds)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0"/>
        <w:gridCol w:w="7391"/>
      </w:tblGrid>
      <w:tr w:rsidR="0041073E" w:rsidRPr="0041073E" w:rsidTr="0041073E">
        <w:trPr>
          <w:trHeight w:val="22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6"/>
        <w:gridCol w:w="2760"/>
        <w:gridCol w:w="2125"/>
      </w:tblGrid>
      <w:tr w:rsidR="0041073E" w:rsidRPr="0041073E" w:rsidTr="0041073E">
        <w:trPr>
          <w:trHeight w:val="225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Profesionālās izglītības programmas veids: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C35D74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4" o:spid="_x0000_i1025" type="#_x0000_t75" alt="https://www.vestnesis.lv/wwwraksti/BILDES/KVADRATS.GIF" style="width:9.35pt;height:9.35pt;visibility:visible;mso-wrap-style:square">
                  <v:imagedata r:id="rId4" o:title="KVADRATS"/>
                </v:shape>
              </w:pict>
            </w:r>
            <w:r w:rsidR="0041073E"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profesionālās ievirzes izglītība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noProof/>
                <w:color w:val="414142"/>
                <w:sz w:val="24"/>
                <w:szCs w:val="24"/>
                <w:lang w:eastAsia="lv-LV"/>
              </w:rPr>
              <w:drawing>
                <wp:inline distT="0" distB="0" distL="0" distR="0">
                  <wp:extent cx="123825" cy="123825"/>
                  <wp:effectExtent l="0" t="0" r="9525" b="9525"/>
                  <wp:docPr id="3" name="Attēls 3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profesionālā vidējā izglītība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4"/>
        <w:gridCol w:w="2589"/>
        <w:gridCol w:w="4378"/>
      </w:tblGrid>
      <w:tr w:rsidR="0041073E" w:rsidRPr="0041073E" w:rsidTr="0041073E">
        <w:trPr>
          <w:trHeight w:val="225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Profesionālās izglītības programmas nosaukums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Mācību priekšmets</w:t>
            </w:r>
          </w:p>
        </w:tc>
        <w:tc>
          <w:tcPr>
            <w:tcW w:w="35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Klase/grupa</w:t>
            </w:r>
          </w:p>
        </w:tc>
        <w:tc>
          <w:tcPr>
            <w:tcW w:w="43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4989"/>
        <w:gridCol w:w="2993"/>
      </w:tblGrid>
      <w:tr w:rsidR="0041073E" w:rsidRPr="0041073E" w:rsidTr="0041073E">
        <w:trPr>
          <w:trHeight w:val="225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Stundas veids: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noProof/>
                <w:color w:val="414142"/>
                <w:sz w:val="24"/>
                <w:szCs w:val="24"/>
                <w:lang w:eastAsia="lv-LV"/>
              </w:rPr>
              <w:drawing>
                <wp:inline distT="0" distB="0" distL="0" distR="0">
                  <wp:extent cx="123825" cy="123825"/>
                  <wp:effectExtent l="0" t="0" r="9525" b="9525"/>
                  <wp:docPr id="2" name="Attēls 2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individuālā nodarbība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noProof/>
                <w:color w:val="414142"/>
                <w:sz w:val="24"/>
                <w:szCs w:val="24"/>
                <w:lang w:eastAsia="lv-LV"/>
              </w:rPr>
              <w:drawing>
                <wp:inline distT="0" distB="0" distL="0" distR="0">
                  <wp:extent cx="123825" cy="123825"/>
                  <wp:effectExtent l="0" t="0" r="9525" b="9525"/>
                  <wp:docPr id="1" name="Attēls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grupas stunda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79"/>
        <w:gridCol w:w="2465"/>
        <w:gridCol w:w="687"/>
        <w:gridCol w:w="2340"/>
      </w:tblGrid>
      <w:tr w:rsidR="0041073E" w:rsidRPr="0041073E" w:rsidTr="0041073E">
        <w:trPr>
          <w:trHeight w:val="225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Izglītojamo skaits klasē/grupā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stundā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rPr>
          <w:trHeight w:val="375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Mācību stundas/nodarbības tēma</w:t>
            </w:r>
          </w:p>
        </w:tc>
        <w:tc>
          <w:tcPr>
            <w:tcW w:w="39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rPr>
          <w:trHeight w:val="375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Vērtētājs(-i ) (vārds, uzvārds, amats)</w:t>
            </w:r>
          </w:p>
        </w:tc>
        <w:tc>
          <w:tcPr>
            <w:tcW w:w="3900" w:type="pct"/>
            <w:gridSpan w:val="3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Nodarbības vērošanas mērķis – mācību procesa kvalitātes izvērtēšana</w:t>
      </w:r>
    </w:p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2. Pedagoga profesionālās darbības vērtējums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98"/>
        <w:gridCol w:w="610"/>
        <w:gridCol w:w="611"/>
        <w:gridCol w:w="611"/>
        <w:gridCol w:w="611"/>
        <w:gridCol w:w="611"/>
        <w:gridCol w:w="887"/>
        <w:gridCol w:w="1516"/>
      </w:tblGrid>
      <w:tr w:rsidR="0041073E" w:rsidRPr="0041073E" w:rsidTr="0041073E">
        <w:tc>
          <w:tcPr>
            <w:tcW w:w="1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Apgalvojumi</w:t>
            </w:r>
          </w:p>
        </w:tc>
        <w:tc>
          <w:tcPr>
            <w:tcW w:w="205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Vērtējums</w:t>
            </w:r>
            <w:r w:rsidR="0026340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punktos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Fakti, kas par to liecina</w:t>
            </w:r>
          </w:p>
        </w:tc>
      </w:tr>
      <w:tr w:rsidR="0041073E" w:rsidRPr="0041073E" w:rsidTr="0041073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26340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26340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26340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26340E" w:rsidP="0026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26340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nav novērots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41073E" w:rsidRPr="0041073E" w:rsidTr="0041073E"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1. Mācību procesa plānošana un organizācija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1.1. Nodarbības/stundas mērķi un uzdevumi ir skaidri definēti. Pedagogs sadarbojas ar izglītojamajiem, lai iegūtu savstarpēju izpratni par sasniedzamo rezultātu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1.2. Nodarbības/stundas laika izmantojums ir optimāli plānots un kontrolēts. Izglītojamie veiksmīgi iekļaujas stundas norisē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 xml:space="preserve">1.3. Tiek nodrošināta labvēlīga emocionālā vide (pozitīva, iekļaujoša, </w:t>
            </w:r>
            <w:proofErr w:type="spellStart"/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cieņpilna</w:t>
            </w:r>
            <w:proofErr w:type="spellEnd"/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, taktiska attieksme), notiek pedagoga un izglītojamo sadarbība, radot interesi par mācību priekšmetu/tematu un motivāciju līdzdarboties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1.4. Izglītojamie ir disciplinēti un ievēro kopējos darba organizācijas nosacījumus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2. Mācību procesa norises mērķtiecīgums un rezultativitāte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2.1. Nodarbībai/stundai izvirzītais uzdevums, satura un metožu izvēle atbilst izglītojamo vecumam un sagatavotībai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2.2. Pedagoga organizētās mācību aktivitātes stundā ir jēgpilnas, savstarpēji saistītas un pēctecīgas. Pedagogs izmanto paņēmienus, kas atsauc atmiņā iepriekšējās zināšanas un pieredzi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2.3. Pedagoga norādījumi, skaidrojumi, jautājumi stundas laikā ir skaidri formulēti, konstruktīvi, saprotami, un komunikācijas veids (t. sk. acu kontakts, balss tembrs, valodas temps, žesti, mīmika) veicina izglītojamo turpmāko progresu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2.4. Pedagogs efektīvi, lietderīgi izmanto viņa rīcībā esošos resursus (mācību materiālus, materiāltehniskos līdzekļus un informācijas tehnoloģijas) izvirzīto mērķu sasniegšanai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2.5. Pedagogs mērķtiecīgi virza izglītojamo mācīšanos, akcentējot būtisko, minot praktiskus piemērus, rosinot jautāt, izzināt. Nodrošina izglītojamiem iespēju analizēt, skaidrot, salīdzināt iegūto informāciju ar citos mācību priekšmetos gūtajām zināšanām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2.6. Pedagogs mācību procesā ņem vērā izglītojamo talantus un individuālos sasniegumus. Respektē dažādās mācīšanās vajadzības, mācīšanās stilus, akceptē izglītojamo un savas kļūdas, rosina kopīgi risināt problēmas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2.7. Pedagogs veicina sadarbības prasmes (sadarbība ar citiem, darbs pārī, grupās, ja individuāla nodarbība, tad sadarbība ar pedagogu)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2.8. Pedagogs veicina mācīšanās prasmju attīstību (organizēt savu darbu, plānot laiku, izvēlēties efektīvāko paņēmienu rezultāta sasniegšanai, meklēt uzziņas avotus, izmantot IT, svešvalodas)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2.9. Izglītojamiem tiek veicinātas radošas, analītiskas, pētnieciska rakstura darbības (informācijas atlase, sistematizēšana, analīze, sintēze)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2.10. Izglītojamiem tiek izvirzītas noteiktas prasības precizitātei uzdevumu izpildē un darba kvalitātei (pieraksti, zīmējumi, modeļi, izpildījums)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3. Vērtēšana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3.1. Pedagogs vērtē izglītojamos (piemēram, uzslavas, pozitīva kritika), novērtē izglītojamo sasniegumus, tai skaitā individuālos sasniegumus, talantus, izaugsmes dinamiku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3.2. Pedagogs nodrošina izglītojamiem virzošu atgriezenisko saiti un norādījumus, kas darāms, lai uzlabotu sniegumu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41073E" w:rsidRPr="0041073E" w:rsidTr="0041073E"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3.3. Pedagogs palīdz attīstīt izglītojamajiem prasmi novērtēt savus rezultātus un analizēt individuālos sasniegumus, veicamos uzlabojumus. Izglītojamie tiek iesaistīti stundas gaitas un rezultātu novērtēšanā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Ar vērtējumu iepazinos: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46"/>
        <w:gridCol w:w="3290"/>
        <w:gridCol w:w="207"/>
        <w:gridCol w:w="842"/>
        <w:gridCol w:w="1386"/>
      </w:tblGrid>
      <w:tr w:rsidR="0041073E" w:rsidRPr="0041073E" w:rsidTr="0041073E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Pedagoga vārds, uzvārds, paraksts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52"/>
        <w:gridCol w:w="3214"/>
        <w:gridCol w:w="130"/>
        <w:gridCol w:w="807"/>
        <w:gridCol w:w="1268"/>
      </w:tblGrid>
      <w:tr w:rsidR="0041073E" w:rsidRPr="0041073E" w:rsidTr="0041073E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Vērtētāja(-u) vārds, uzvārds, paraksts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41073E" w:rsidRPr="0041073E" w:rsidRDefault="0041073E" w:rsidP="00410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1073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41073E" w:rsidRPr="0041073E" w:rsidRDefault="0041073E" w:rsidP="0041073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  <w:r w:rsidRPr="0041073E"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  <w:t> </w:t>
      </w:r>
    </w:p>
    <w:p w:rsidR="001260A3" w:rsidRPr="0041073E" w:rsidRDefault="001260A3">
      <w:pPr>
        <w:rPr>
          <w:rFonts w:ascii="Times New Roman" w:hAnsi="Times New Roman" w:cs="Times New Roman"/>
          <w:sz w:val="24"/>
          <w:szCs w:val="24"/>
        </w:rPr>
      </w:pPr>
    </w:p>
    <w:sectPr w:rsidR="001260A3" w:rsidRPr="0041073E" w:rsidSect="00902FFB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3E"/>
    <w:rsid w:val="001260A3"/>
    <w:rsid w:val="0022308A"/>
    <w:rsid w:val="0026340E"/>
    <w:rsid w:val="002723EE"/>
    <w:rsid w:val="0041073E"/>
    <w:rsid w:val="004F6F8B"/>
    <w:rsid w:val="006E2F3F"/>
    <w:rsid w:val="007F4BF4"/>
    <w:rsid w:val="00902FFB"/>
    <w:rsid w:val="00C20FE5"/>
    <w:rsid w:val="00C35D74"/>
    <w:rsid w:val="00DE6B3A"/>
    <w:rsid w:val="00E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CD71"/>
  <w15:chartTrackingRefBased/>
  <w15:docId w15:val="{3FBAD91F-A5D1-400B-8296-9E5694CB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41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1073E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rsid w:val="00C20FE5"/>
    <w:pPr>
      <w:tabs>
        <w:tab w:val="center" w:pos="4153"/>
        <w:tab w:val="right" w:pos="8306"/>
      </w:tabs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20FE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2704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Mūzikasskola - 04</dc:creator>
  <cp:keywords/>
  <dc:description/>
  <cp:lastModifiedBy>Mūzikasskola - 04</cp:lastModifiedBy>
  <cp:revision>11</cp:revision>
  <cp:lastPrinted>2017-11-29T13:21:00Z</cp:lastPrinted>
  <dcterms:created xsi:type="dcterms:W3CDTF">2017-11-29T12:51:00Z</dcterms:created>
  <dcterms:modified xsi:type="dcterms:W3CDTF">2023-11-06T14:08:00Z</dcterms:modified>
</cp:coreProperties>
</file>